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5A" w:rsidRDefault="001F515A" w:rsidP="00B21479">
      <w:r>
        <w:rPr>
          <w:noProof/>
        </w:rPr>
        <w:drawing>
          <wp:anchor distT="0" distB="0" distL="114300" distR="114300" simplePos="0" relativeHeight="251659264" behindDoc="1" locked="1" layoutInCell="1" allowOverlap="1" wp14:anchorId="5218A064" wp14:editId="15CE024F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15A" w:rsidRDefault="001F515A" w:rsidP="00B21479"/>
    <w:p w:rsidR="00111DE0" w:rsidRDefault="00111DE0" w:rsidP="00B21479"/>
    <w:p w:rsidR="00111DE0" w:rsidRDefault="00111DE0" w:rsidP="00B21479"/>
    <w:p w:rsidR="00111DE0" w:rsidRDefault="00111DE0" w:rsidP="00B21479"/>
    <w:p w:rsidR="00111DE0" w:rsidRDefault="00111DE0" w:rsidP="00B21479"/>
    <w:p w:rsidR="001F515A" w:rsidRPr="001F515A" w:rsidRDefault="001F515A" w:rsidP="001F515A">
      <w:pPr>
        <w:ind w:left="-426"/>
        <w:rPr>
          <w:rFonts w:ascii="Arial" w:hAnsi="Arial"/>
          <w:b/>
          <w:sz w:val="20"/>
          <w:szCs w:val="20"/>
          <w:lang w:eastAsia="en-US"/>
        </w:rPr>
      </w:pPr>
      <w:r w:rsidRPr="001F515A">
        <w:rPr>
          <w:rFonts w:ascii="Verdana" w:hAnsi="Verdana"/>
          <w:sz w:val="20"/>
          <w:szCs w:val="20"/>
          <w:lang w:eastAsia="en-US"/>
        </w:rPr>
        <w:object w:dxaOrig="3165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97.1pt" o:ole="">
            <v:imagedata r:id="rId10" o:title=""/>
          </v:shape>
          <o:OLEObject Type="Embed" ProgID="Imaging.Document" ShapeID="_x0000_i1025" DrawAspect="Content" ObjectID="_1531636800" r:id="rId11"/>
        </w:object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</w:p>
    <w:p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Form to be used for the Full Equalities Impact Assessment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"/>
        <w:gridCol w:w="993"/>
        <w:gridCol w:w="850"/>
        <w:gridCol w:w="29"/>
        <w:gridCol w:w="1080"/>
        <w:gridCol w:w="720"/>
        <w:gridCol w:w="1715"/>
        <w:gridCol w:w="745"/>
        <w:gridCol w:w="1098"/>
        <w:gridCol w:w="1701"/>
        <w:gridCol w:w="2409"/>
        <w:gridCol w:w="1418"/>
      </w:tblGrid>
      <w:tr w:rsidR="001F515A" w:rsidRPr="001F515A" w:rsidTr="002A2C33">
        <w:tc>
          <w:tcPr>
            <w:tcW w:w="2093" w:type="dxa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Service Area: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2A2C33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Regeneration &amp; Partnerships</w:t>
            </w:r>
          </w:p>
        </w:tc>
        <w:tc>
          <w:tcPr>
            <w:tcW w:w="283" w:type="dxa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Section: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2A2C33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 </w:t>
            </w:r>
            <w:r w:rsidR="002A2C33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Economic Development </w:t>
            </w:r>
          </w:p>
        </w:tc>
        <w:tc>
          <w:tcPr>
            <w:tcW w:w="1829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of Initial assessment:</w:t>
            </w:r>
            <w:r w:rsidR="002A2C33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 22-07-16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3558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Key Person responsible for assessment: </w:t>
            </w:r>
          </w:p>
          <w:p w:rsidR="001F515A" w:rsidRPr="001F515A" w:rsidRDefault="002A2C33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Matt Peachey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5528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assessment commenced: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2A2C33" w:rsidP="001F515A">
            <w:pPr>
              <w:ind w:left="360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05-09-16</w:t>
            </w: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Name of Policy to be assessed: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2A2C33" w:rsidP="001F515A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Draft Strategic Economic Plan</w:t>
            </w:r>
          </w:p>
        </w:tc>
      </w:tr>
      <w:tr w:rsidR="001F515A" w:rsidRPr="001F515A" w:rsidTr="0036759C">
        <w:trPr>
          <w:cantSplit/>
        </w:trPr>
        <w:tc>
          <w:tcPr>
            <w:tcW w:w="4219" w:type="dxa"/>
            <w:gridSpan w:val="4"/>
            <w:vMerge w:val="restart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1. In what area are there concerns that the policy could have a differential impact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Race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Disability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515A" w:rsidRPr="002A2C33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2A2C33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Age 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</w:tr>
      <w:tr w:rsidR="001F515A" w:rsidRPr="001F515A" w:rsidTr="0036759C">
        <w:trPr>
          <w:cantSplit/>
        </w:trPr>
        <w:tc>
          <w:tcPr>
            <w:tcW w:w="4219" w:type="dxa"/>
            <w:gridSpan w:val="4"/>
            <w:vMerge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Gender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Religion or  Belief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Sexual Orientation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</w:tr>
      <w:tr w:rsidR="001F515A" w:rsidRPr="001F515A" w:rsidTr="0036759C">
        <w:trPr>
          <w:cantSplit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Other strategic/ equalities considerations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F515A" w:rsidRPr="00F0781B" w:rsidRDefault="001F515A" w:rsidP="001F515A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  <w:r w:rsidRPr="00F0781B">
              <w:rPr>
                <w:rFonts w:ascii="Arial" w:hAnsi="Arial" w:cs="Arial"/>
                <w:iCs/>
                <w:szCs w:val="20"/>
                <w:lang w:eastAsia="en-US"/>
              </w:rPr>
              <w:t>Safeguarding/ Welfare of Children and vulnerable adults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F0781B" w:rsidRDefault="001F515A" w:rsidP="001F515A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  <w:r w:rsidRPr="00F0781B">
              <w:rPr>
                <w:rFonts w:ascii="Arial" w:hAnsi="Arial" w:cs="Arial"/>
                <w:iCs/>
                <w:szCs w:val="20"/>
                <w:lang w:eastAsia="en-US"/>
              </w:rPr>
              <w:t>Mental Wellbeing/ Community Resilience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F515A" w:rsidRPr="00F0781B" w:rsidRDefault="001F515A" w:rsidP="001F515A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  <w:r w:rsidRPr="00F0781B">
              <w:rPr>
                <w:rFonts w:ascii="Arial" w:hAnsi="Arial" w:cs="Arial"/>
                <w:iCs/>
                <w:szCs w:val="20"/>
                <w:lang w:eastAsia="en-US"/>
              </w:rPr>
              <w:t>Marriage &amp; Civil Partnership</w:t>
            </w: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lastRenderedPageBreak/>
              <w:t>2. Background: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Give the background information to the policy and the perceived problems with the policy which are the reason for the Impact Assessment.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F515A" w:rsidRPr="001F515A" w:rsidRDefault="001F515A" w:rsidP="001F515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2A2C33" w:rsidP="001F5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report point 1.</w:t>
            </w:r>
            <w:r w:rsidR="00F0781B">
              <w:rPr>
                <w:rFonts w:ascii="Arial" w:hAnsi="Arial" w:cs="Arial"/>
              </w:rPr>
              <w:t xml:space="preserve"> The SEP impact</w:t>
            </w:r>
            <w:r w:rsidR="002C5DE9">
              <w:rPr>
                <w:rFonts w:ascii="Arial" w:hAnsi="Arial" w:cs="Arial"/>
              </w:rPr>
              <w:t>s</w:t>
            </w:r>
            <w:r w:rsidR="00F0781B">
              <w:rPr>
                <w:rFonts w:ascii="Arial" w:hAnsi="Arial" w:cs="Arial"/>
              </w:rPr>
              <w:t xml:space="preserve"> on sustainability and inclusiveness of economic growth – hence the assessment.</w:t>
            </w: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t>3. Methodology and Sources of Data</w:t>
            </w: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The methods used to collect data and what sources of data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F0781B" w:rsidRPr="00F0781B" w:rsidRDefault="00F0781B" w:rsidP="00F0781B">
            <w:pPr>
              <w:rPr>
                <w:rFonts w:ascii="Arial" w:hAnsi="Arial" w:cs="Arial"/>
                <w:szCs w:val="20"/>
                <w:lang w:eastAsia="en-US"/>
              </w:rPr>
            </w:pPr>
            <w:r w:rsidRPr="00F0781B">
              <w:rPr>
                <w:rFonts w:ascii="Arial" w:hAnsi="Arial" w:cs="Arial"/>
                <w:szCs w:val="20"/>
                <w:lang w:eastAsia="en-US"/>
              </w:rPr>
              <w:t>Full desk review, public works</w:t>
            </w:r>
            <w:r>
              <w:rPr>
                <w:rFonts w:ascii="Arial" w:hAnsi="Arial" w:cs="Arial"/>
                <w:szCs w:val="20"/>
                <w:lang w:eastAsia="en-US"/>
              </w:rPr>
              <w:t>hops, all available public data relating to economic growth and deprivation</w:t>
            </w: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4. Consultation</w:t>
            </w:r>
          </w:p>
          <w:p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szCs w:val="20"/>
                <w:lang w:eastAsia="en-US"/>
              </w:rPr>
              <w:t xml:space="preserve">This section should outline all the consultation that has taken place on the EIA. It should include the following.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Why you carried out the consultation.</w:t>
            </w:r>
          </w:p>
          <w:p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 xml:space="preserve">Details about how you went about it.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summary of the replies you received from people you consulted.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An assessment of your proposed policy (or policy options) in the light of the responses you received.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lastRenderedPageBreak/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statement of what you plan to do next</w:t>
            </w:r>
          </w:p>
        </w:tc>
        <w:tc>
          <w:tcPr>
            <w:tcW w:w="10915" w:type="dxa"/>
            <w:gridSpan w:val="9"/>
          </w:tcPr>
          <w:p w:rsidR="00F0781B" w:rsidRDefault="00F0781B" w:rsidP="00F0781B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>See paragraphs 11-14 of the attached report.</w:t>
            </w:r>
          </w:p>
          <w:p w:rsidR="00F0781B" w:rsidRDefault="00F0781B" w:rsidP="00F0781B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F0781B" w:rsidRPr="00F0781B" w:rsidRDefault="00F0781B" w:rsidP="00F0781B">
            <w:pPr>
              <w:rPr>
                <w:rFonts w:ascii="Arial" w:hAnsi="Arial" w:cs="Arial"/>
                <w:szCs w:val="20"/>
                <w:lang w:eastAsia="en-US"/>
              </w:rPr>
            </w:pPr>
            <w:r w:rsidRPr="00F0781B">
              <w:rPr>
                <w:rFonts w:ascii="Arial" w:hAnsi="Arial" w:cs="Arial"/>
                <w:szCs w:val="20"/>
                <w:lang w:eastAsia="en-US"/>
              </w:rPr>
              <w:t>The draft SEP was prepared through a more consultative process than the original document. This refreshed version was informed by three public workshops, discussions with the local authorities, key stakeholders, and a review of evidence. It was also shaped by a Steering Group, which collectiv</w:t>
            </w:r>
            <w:r w:rsidR="002C5DE9">
              <w:rPr>
                <w:rFonts w:ascii="Arial" w:hAnsi="Arial" w:cs="Arial"/>
                <w:szCs w:val="20"/>
                <w:lang w:eastAsia="en-US"/>
              </w:rPr>
              <w:t>ely reconciled input received. S</w:t>
            </w:r>
            <w:bookmarkStart w:id="0" w:name="_GoBack"/>
            <w:bookmarkEnd w:id="0"/>
            <w:r w:rsidRPr="00F0781B">
              <w:rPr>
                <w:rFonts w:ascii="Arial" w:hAnsi="Arial" w:cs="Arial"/>
                <w:szCs w:val="20"/>
                <w:lang w:eastAsia="en-US"/>
              </w:rPr>
              <w:t>ignificant effort was made to consult widely across public, private, academic sectors and residents. The campaign used the expected channels; press, social media, leaflets, events, business networks etc. Monthly visitor numbers to the LEP’s website increased by 60% from 3,386 to 5,621, indicating increased awareness. Consultation is ongoing. A business consultation session was scheduled for Jul 20</w:t>
            </w:r>
            <w:r w:rsidRPr="00F0781B">
              <w:rPr>
                <w:rFonts w:ascii="Arial" w:hAnsi="Arial" w:cs="Arial"/>
                <w:szCs w:val="20"/>
                <w:vertAlign w:val="superscript"/>
                <w:lang w:eastAsia="en-US"/>
              </w:rPr>
              <w:t xml:space="preserve">th </w:t>
            </w:r>
            <w:r w:rsidRPr="00F0781B">
              <w:rPr>
                <w:rFonts w:ascii="Arial" w:hAnsi="Arial" w:cs="Arial"/>
                <w:szCs w:val="20"/>
                <w:lang w:eastAsia="en-US"/>
              </w:rPr>
              <w:t>to enhance feedback from this group of stakeholders. Each Council is also being consulted in the same way on the current draft referred to in the Appendices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5. Assessment of Impact: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Provide details of the assessment of the policy on the six primary equality strands. There may have been other groups or individuals that you considered. Please also </w:t>
            </w:r>
            <w:r w:rsidRPr="001F515A">
              <w:rPr>
                <w:rFonts w:ascii="Arial" w:hAnsi="Arial" w:cs="Arial"/>
                <w:lang w:eastAsia="en-US"/>
              </w:rPr>
              <w:t>consider whether the policy, strategy or spending decisions could have an impact on safeguarding and / or the welfare of children and vulnerable adults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Default="00F0781B" w:rsidP="00F0781B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Positive across each in that the ‘People’ programme of report contains a strategic focus on enhancing employability of those not in the labour market. </w:t>
            </w:r>
          </w:p>
          <w:p w:rsidR="00F0781B" w:rsidRDefault="00F0781B" w:rsidP="00F0781B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F0781B" w:rsidRPr="001F515A" w:rsidRDefault="00F0781B" w:rsidP="00F0781B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Positive in terms of Place with a focus on provision of a greater range of housing for local communities.</w:t>
            </w: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6. Consideration of Measures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This section should explain in detail all the consideration of alternative approaches/mitigation of adverse impact of the policy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F0781B" w:rsidP="001F515A">
            <w:pPr>
              <w:ind w:left="3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N/A</w:t>
            </w: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t>6a. Monitoring Arrangements: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Outline systems which will be put in place to monitor for adverse impact in the future and this should include all relevant timetables. In addition it could include a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summary and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lastRenderedPageBreak/>
              <w:t xml:space="preserve">assessment of your monitoring, making clear whether you found any evidence of discrimination. 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F0781B" w:rsidRDefault="00F0781B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F0781B">
              <w:rPr>
                <w:rFonts w:ascii="Arial" w:hAnsi="Arial" w:cs="Arial"/>
                <w:szCs w:val="20"/>
                <w:lang w:eastAsia="en-US"/>
              </w:rPr>
              <w:t>Monitoring of impacts will be carried out by the LEP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as part of their ongoing monitoring and evaluation of impact across a range of economic and labour market measures.</w:t>
            </w: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7. 12. Date reported and signed off by City Executive Board: 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8. Conclusions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What are your conclusions drawn from the results in terms of the policy impact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F0781B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The Draft SEP will have a positive impact on equalities.</w:t>
            </w:r>
          </w:p>
        </w:tc>
      </w:tr>
      <w:tr w:rsidR="001F515A" w:rsidRPr="001F515A" w:rsidTr="0036759C">
        <w:trPr>
          <w:cantSplit/>
          <w:trHeight w:val="1000"/>
        </w:trPr>
        <w:tc>
          <w:tcPr>
            <w:tcW w:w="3369" w:type="dxa"/>
            <w:gridSpan w:val="3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9. Are there implications for the Service Plans? </w:t>
            </w:r>
          </w:p>
        </w:tc>
        <w:tc>
          <w:tcPr>
            <w:tcW w:w="879" w:type="dxa"/>
            <w:gridSpan w:val="2"/>
            <w:vAlign w:val="center"/>
          </w:tcPr>
          <w:p w:rsidR="001F515A" w:rsidRPr="00F0781B" w:rsidRDefault="001F515A" w:rsidP="001F515A">
            <w:pPr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F0781B">
              <w:rPr>
                <w:rFonts w:ascii="Arial" w:hAnsi="Arial" w:cs="Arial"/>
                <w:b/>
                <w:bCs/>
                <w:szCs w:val="20"/>
                <w:lang w:eastAsia="en-US"/>
              </w:rPr>
              <w:t>YES</w:t>
            </w:r>
          </w:p>
        </w:tc>
        <w:tc>
          <w:tcPr>
            <w:tcW w:w="1080" w:type="dxa"/>
            <w:vAlign w:val="center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Cs/>
                <w:szCs w:val="20"/>
                <w:lang w:eastAsia="en-US"/>
              </w:rPr>
              <w:t>NO</w:t>
            </w:r>
          </w:p>
        </w:tc>
        <w:tc>
          <w:tcPr>
            <w:tcW w:w="3180" w:type="dxa"/>
            <w:gridSpan w:val="3"/>
            <w:vAlign w:val="center"/>
          </w:tcPr>
          <w:p w:rsidR="001F515A" w:rsidRPr="001F515A" w:rsidRDefault="001F515A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10. Date the Service Plans will be updated</w:t>
            </w:r>
          </w:p>
        </w:tc>
        <w:tc>
          <w:tcPr>
            <w:tcW w:w="2799" w:type="dxa"/>
            <w:gridSpan w:val="2"/>
            <w:vAlign w:val="center"/>
          </w:tcPr>
          <w:p w:rsidR="001F515A" w:rsidRPr="001F515A" w:rsidRDefault="00F0781B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F0781B">
              <w:rPr>
                <w:rFonts w:ascii="Arial" w:hAnsi="Arial" w:cs="Arial"/>
                <w:color w:val="FF0000"/>
                <w:szCs w:val="20"/>
                <w:lang w:eastAsia="en-US"/>
              </w:rPr>
              <w:t>TBC</w:t>
            </w:r>
          </w:p>
        </w:tc>
        <w:tc>
          <w:tcPr>
            <w:tcW w:w="2409" w:type="dxa"/>
            <w:vAlign w:val="center"/>
          </w:tcPr>
          <w:p w:rsidR="001F515A" w:rsidRPr="001F515A" w:rsidRDefault="001F515A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b/>
                <w:bCs/>
                <w:szCs w:val="20"/>
                <w:lang w:eastAsia="en-US"/>
              </w:rPr>
              <w:t>11. Date copy sent to Equalities Officer in HR &amp; Facilities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F515A" w:rsidRPr="001F515A" w:rsidRDefault="00F0781B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F0781B">
              <w:rPr>
                <w:rFonts w:ascii="Arial" w:hAnsi="Arial" w:cs="Arial"/>
                <w:color w:val="FF0000"/>
                <w:szCs w:val="20"/>
                <w:lang w:eastAsia="en-US"/>
              </w:rPr>
              <w:t>1 Aug</w:t>
            </w:r>
            <w:r>
              <w:rPr>
                <w:rFonts w:ascii="Arial" w:hAnsi="Arial" w:cs="Arial"/>
                <w:color w:val="FF0000"/>
                <w:szCs w:val="20"/>
                <w:lang w:eastAsia="en-US"/>
              </w:rPr>
              <w:t xml:space="preserve"> TBC</w:t>
            </w:r>
          </w:p>
        </w:tc>
      </w:tr>
      <w:tr w:rsidR="001F515A" w:rsidRPr="001F515A" w:rsidTr="0036759C">
        <w:trPr>
          <w:cantSplit/>
          <w:trHeight w:val="1000"/>
        </w:trPr>
        <w:tc>
          <w:tcPr>
            <w:tcW w:w="3369" w:type="dxa"/>
            <w:gridSpan w:val="3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.</w:t>
            </w: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13. Date reported to Scrutiny and Executive Board:</w:t>
            </w:r>
          </w:p>
        </w:tc>
        <w:tc>
          <w:tcPr>
            <w:tcW w:w="879" w:type="dxa"/>
            <w:gridSpan w:val="2"/>
            <w:vAlign w:val="center"/>
          </w:tcPr>
          <w:p w:rsidR="001F515A" w:rsidRPr="00F0781B" w:rsidRDefault="00F0781B" w:rsidP="001F515A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F0781B">
              <w:rPr>
                <w:rFonts w:ascii="Arial" w:hAnsi="Arial" w:cs="Arial"/>
                <w:szCs w:val="20"/>
                <w:lang w:eastAsia="en-US"/>
              </w:rPr>
              <w:t>5 Sept 2016</w:t>
            </w:r>
          </w:p>
        </w:tc>
        <w:tc>
          <w:tcPr>
            <w:tcW w:w="1080" w:type="dxa"/>
            <w:vAlign w:val="center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14. Date reported to City Executive Board:</w:t>
            </w:r>
          </w:p>
        </w:tc>
        <w:tc>
          <w:tcPr>
            <w:tcW w:w="2799" w:type="dxa"/>
            <w:gridSpan w:val="2"/>
            <w:vAlign w:val="center"/>
          </w:tcPr>
          <w:p w:rsidR="001F515A" w:rsidRPr="001F515A" w:rsidRDefault="00F0781B" w:rsidP="001F515A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15 Sept 2016</w:t>
            </w:r>
          </w:p>
        </w:tc>
        <w:tc>
          <w:tcPr>
            <w:tcW w:w="2409" w:type="dxa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12. The date the report on </w:t>
            </w:r>
            <w:proofErr w:type="spellStart"/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EqIA</w:t>
            </w:r>
            <w:proofErr w:type="spellEnd"/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 will be published</w:t>
            </w:r>
          </w:p>
        </w:tc>
        <w:tc>
          <w:tcPr>
            <w:tcW w:w="1418" w:type="dxa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  <w:r w:rsidRPr="001F515A">
        <w:rPr>
          <w:rFonts w:ascii="Arial" w:hAnsi="Arial" w:cs="Arial"/>
          <w:szCs w:val="20"/>
          <w:lang w:eastAsia="en-US"/>
        </w:rPr>
        <w:t>Signed (completing officer)</w:t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  <w:t>Signed (Lead Officer)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Please list the team members and service areas that were involved in this process: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rPr>
          <w:rFonts w:ascii="Arial" w:hAnsi="Arial" w:cs="Arial"/>
          <w:lang w:eastAsia="en-US"/>
        </w:rPr>
      </w:pPr>
      <w:r w:rsidRPr="001F515A">
        <w:rPr>
          <w:rFonts w:ascii="Arial" w:hAnsi="Arial" w:cs="Arial"/>
          <w:lang w:eastAsia="en-US"/>
        </w:rPr>
        <w:t>Organisational Development &amp; Learning Advisor/ Equalities</w:t>
      </w:r>
    </w:p>
    <w:p w:rsidR="001F515A" w:rsidRDefault="001F515A" w:rsidP="00B21479"/>
    <w:p w:rsidR="001F515A" w:rsidRDefault="001F515A" w:rsidP="00B21479"/>
    <w:p w:rsidR="00B21479" w:rsidRPr="008A22C6" w:rsidRDefault="00B21479" w:rsidP="00B21479"/>
    <w:sectPr w:rsidR="00B21479" w:rsidRPr="008A22C6" w:rsidSect="001F51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91" w:rsidRDefault="00534B91" w:rsidP="00B21479">
      <w:r>
        <w:separator/>
      </w:r>
    </w:p>
  </w:endnote>
  <w:endnote w:type="continuationSeparator" w:id="0">
    <w:p w:rsidR="00534B91" w:rsidRDefault="00534B91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1F515A">
      <w:rPr>
        <w:rFonts w:ascii="Arial" w:hAnsi="Arial" w:cs="Arial"/>
        <w:sz w:val="20"/>
        <w:szCs w:val="20"/>
      </w:rPr>
      <w:t>028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1F515A">
      <w:rPr>
        <w:rFonts w:ascii="Arial" w:hAnsi="Arial" w:cs="Arial"/>
        <w:sz w:val="20"/>
        <w:szCs w:val="20"/>
      </w:rPr>
      <w:t>08/08/14</w:t>
    </w:r>
    <w:r w:rsidR="001F515A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2C5DE9">
      <w:rPr>
        <w:rFonts w:ascii="Arial" w:hAnsi="Arial" w:cs="Arial"/>
        <w:b/>
        <w:bCs/>
        <w:noProof/>
        <w:sz w:val="20"/>
        <w:szCs w:val="20"/>
      </w:rPr>
      <w:t>5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2C5DE9">
      <w:rPr>
        <w:rFonts w:ascii="Arial" w:hAnsi="Arial" w:cs="Arial"/>
        <w:b/>
        <w:bCs/>
        <w:noProof/>
        <w:sz w:val="20"/>
        <w:szCs w:val="20"/>
      </w:rPr>
      <w:t>5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91" w:rsidRDefault="00534B91" w:rsidP="00B21479">
      <w:r>
        <w:separator/>
      </w:r>
    </w:p>
  </w:footnote>
  <w:footnote w:type="continuationSeparator" w:id="0">
    <w:p w:rsidR="00534B91" w:rsidRDefault="00534B91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711B"/>
    <w:multiLevelType w:val="hybridMultilevel"/>
    <w:tmpl w:val="EA8A64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33"/>
    <w:rsid w:val="000B0D2A"/>
    <w:rsid w:val="000B4310"/>
    <w:rsid w:val="00111DE0"/>
    <w:rsid w:val="001F515A"/>
    <w:rsid w:val="002A2C33"/>
    <w:rsid w:val="002C5DE9"/>
    <w:rsid w:val="003B145A"/>
    <w:rsid w:val="004000D7"/>
    <w:rsid w:val="00504E43"/>
    <w:rsid w:val="00534B91"/>
    <w:rsid w:val="007908F4"/>
    <w:rsid w:val="008A22C6"/>
    <w:rsid w:val="009344AE"/>
    <w:rsid w:val="00983205"/>
    <w:rsid w:val="00B21479"/>
    <w:rsid w:val="00C07F80"/>
    <w:rsid w:val="00CE1DAB"/>
    <w:rsid w:val="00D55026"/>
    <w:rsid w:val="00E44635"/>
    <w:rsid w:val="00F0781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CharChar1CharCharCharCharCharCharChar">
    <w:name w:val="Char Char1 Char Char Char Char Char Char Char"/>
    <w:basedOn w:val="Normal"/>
    <w:rsid w:val="001F515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CharChar1CharCharCharCharCharCharChar">
    <w:name w:val="Char Char1 Char Char Char Char Char Char Char"/>
    <w:basedOn w:val="Normal"/>
    <w:rsid w:val="001F515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y%20User%20Profile\mpeachey\Downloads\Full%20Equalities%20Impact%20Assessment%20Form_3028_V1.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B9C0-34FC-49EF-96C0-00B55141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Equalities Impact Assessment Form_3028_V1.0 (1)</Template>
  <TotalTime>18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mpeachey</dc:creator>
  <cp:lastModifiedBy>mpeachey</cp:lastModifiedBy>
  <cp:revision>3</cp:revision>
  <dcterms:created xsi:type="dcterms:W3CDTF">2016-07-22T14:08:00Z</dcterms:created>
  <dcterms:modified xsi:type="dcterms:W3CDTF">2016-08-02T08:53:00Z</dcterms:modified>
</cp:coreProperties>
</file>